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B95" w:rsidRPr="00B46C41" w:rsidRDefault="00782B95" w:rsidP="00782B95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noProof/>
          <w:sz w:val="24"/>
          <w:szCs w:val="24"/>
          <w:lang w:eastAsia="es-VE"/>
        </w:rPr>
        <w:drawing>
          <wp:inline distT="0" distB="0" distL="0" distR="0" wp14:anchorId="1D753EDA" wp14:editId="35F8FF92">
            <wp:extent cx="1813560" cy="731520"/>
            <wp:effectExtent l="0" t="0" r="0" b="0"/>
            <wp:docPr id="1" name="Imagen 4" descr="LOGO SVIMM con LET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LOGO SVIMM con LETR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C41">
        <w:rPr>
          <w:b/>
          <w:noProof/>
          <w:sz w:val="24"/>
          <w:szCs w:val="24"/>
          <w:lang w:eastAsia="es-VE"/>
        </w:rPr>
        <w:t xml:space="preserve">    </w:t>
      </w:r>
      <w:r>
        <w:rPr>
          <w:b/>
          <w:noProof/>
          <w:sz w:val="24"/>
          <w:szCs w:val="24"/>
          <w:lang w:eastAsia="es-VE"/>
        </w:rPr>
        <w:t xml:space="preserve">          </w:t>
      </w:r>
      <w:r w:rsidRPr="00B46C41">
        <w:rPr>
          <w:b/>
          <w:noProof/>
          <w:sz w:val="24"/>
          <w:szCs w:val="24"/>
          <w:lang w:eastAsia="es-VE"/>
        </w:rPr>
        <w:t xml:space="preserve">                                                                            </w:t>
      </w:r>
      <w:r>
        <w:rPr>
          <w:noProof/>
          <w:sz w:val="24"/>
          <w:szCs w:val="24"/>
          <w:lang w:eastAsia="es-VE"/>
        </w:rPr>
        <w:drawing>
          <wp:inline distT="0" distB="0" distL="0" distR="0" wp14:anchorId="2C715DBB" wp14:editId="142592AC">
            <wp:extent cx="579120" cy="640080"/>
            <wp:effectExtent l="0" t="0" r="0" b="0"/>
            <wp:docPr id="2" name="Imagen 5" descr="C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CIV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C41">
        <w:rPr>
          <w:b/>
          <w:noProof/>
          <w:sz w:val="24"/>
          <w:szCs w:val="24"/>
          <w:lang w:eastAsia="es-VE"/>
        </w:rPr>
        <w:t xml:space="preserve"> </w:t>
      </w:r>
    </w:p>
    <w:p w:rsidR="00782B95" w:rsidRPr="00AC2551" w:rsidRDefault="00782B95" w:rsidP="00782B9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</w:rPr>
      </w:pPr>
      <w:r w:rsidRPr="00AC2551">
        <w:rPr>
          <w:rFonts w:ascii="Arial" w:hAnsi="Arial" w:cs="Arial"/>
          <w:b/>
          <w:color w:val="000000"/>
          <w:sz w:val="24"/>
        </w:rPr>
        <w:t>NOTA DE PRENSA No. 4A</w:t>
      </w:r>
    </w:p>
    <w:p w:rsidR="00782B95" w:rsidRDefault="00782B95" w:rsidP="00782B95">
      <w:pPr>
        <w:spacing w:after="0" w:line="240" w:lineRule="auto"/>
        <w:jc w:val="center"/>
        <w:rPr>
          <w:rFonts w:ascii="Arial" w:hAnsi="Arial" w:cs="Arial"/>
          <w:b/>
          <w:color w:val="000000"/>
          <w:szCs w:val="20"/>
        </w:rPr>
      </w:pPr>
    </w:p>
    <w:p w:rsidR="00782B95" w:rsidRPr="00AC2551" w:rsidRDefault="00782B95" w:rsidP="00782B95">
      <w:pPr>
        <w:spacing w:after="0" w:line="240" w:lineRule="auto"/>
        <w:jc w:val="center"/>
        <w:rPr>
          <w:rFonts w:ascii="Arial" w:hAnsi="Arial" w:cs="Arial"/>
          <w:b/>
          <w:color w:val="000000"/>
          <w:szCs w:val="20"/>
        </w:rPr>
      </w:pPr>
    </w:p>
    <w:p w:rsidR="00782B95" w:rsidRPr="00AC2551" w:rsidRDefault="00782B95" w:rsidP="00782B95">
      <w:pPr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</w:rPr>
      </w:pPr>
      <w:r w:rsidRPr="00AC2551">
        <w:rPr>
          <w:rFonts w:ascii="Arial" w:hAnsi="Arial" w:cs="Arial"/>
          <w:b/>
          <w:i/>
          <w:color w:val="000000"/>
          <w:sz w:val="24"/>
        </w:rPr>
        <w:t>DECLARACIÓN PÚBLICA</w:t>
      </w:r>
    </w:p>
    <w:p w:rsidR="00782B95" w:rsidRPr="004D21F4" w:rsidRDefault="00782B95" w:rsidP="00782B95">
      <w:pPr>
        <w:spacing w:after="0" w:line="240" w:lineRule="auto"/>
        <w:jc w:val="right"/>
        <w:rPr>
          <w:rFonts w:ascii="Arial" w:hAnsi="Arial" w:cs="Arial"/>
          <w:b/>
          <w:i/>
          <w:color w:val="666666"/>
        </w:rPr>
      </w:pPr>
      <w:r w:rsidRPr="00AC2551">
        <w:rPr>
          <w:rFonts w:ascii="Arial" w:hAnsi="Arial" w:cs="Arial"/>
          <w:b/>
          <w:color w:val="000000"/>
          <w:szCs w:val="20"/>
        </w:rPr>
        <w:t>Caracas, 13 de julio de 2017</w:t>
      </w:r>
    </w:p>
    <w:p w:rsidR="00782B95" w:rsidRDefault="00782B95" w:rsidP="00782B95">
      <w:pPr>
        <w:spacing w:after="0" w:line="240" w:lineRule="auto"/>
        <w:jc w:val="both"/>
        <w:rPr>
          <w:rFonts w:ascii="Arial" w:hAnsi="Arial" w:cs="Arial"/>
          <w:b/>
          <w:color w:val="666666"/>
          <w:sz w:val="20"/>
          <w:szCs w:val="20"/>
        </w:rPr>
      </w:pPr>
    </w:p>
    <w:p w:rsidR="00782B95" w:rsidRDefault="00782B95" w:rsidP="00782B95">
      <w:pPr>
        <w:spacing w:after="0" w:line="240" w:lineRule="auto"/>
        <w:jc w:val="both"/>
        <w:rPr>
          <w:rFonts w:ascii="Arial" w:hAnsi="Arial" w:cs="Arial"/>
          <w:b/>
          <w:color w:val="666666"/>
          <w:sz w:val="20"/>
          <w:szCs w:val="20"/>
        </w:rPr>
      </w:pPr>
    </w:p>
    <w:p w:rsidR="00782B95" w:rsidRPr="00A76D09" w:rsidRDefault="00782B95" w:rsidP="00782B95">
      <w:pPr>
        <w:spacing w:after="0" w:line="240" w:lineRule="auto"/>
        <w:jc w:val="both"/>
        <w:rPr>
          <w:rFonts w:ascii="Arial" w:hAnsi="Arial" w:cs="Arial"/>
          <w:b/>
          <w:color w:val="666666"/>
          <w:sz w:val="20"/>
          <w:szCs w:val="20"/>
        </w:rPr>
      </w:pPr>
    </w:p>
    <w:p w:rsidR="00782B95" w:rsidRPr="00AC2551" w:rsidRDefault="00782B95" w:rsidP="00782B95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lang w:eastAsia="es-VE"/>
        </w:rPr>
      </w:pPr>
      <w:r w:rsidRPr="00AC2551">
        <w:rPr>
          <w:rFonts w:ascii="Arial" w:eastAsia="Times New Roman" w:hAnsi="Arial" w:cs="Arial"/>
          <w:color w:val="222222"/>
          <w:sz w:val="24"/>
          <w:lang w:eastAsia="es-VE"/>
        </w:rPr>
        <w:t xml:space="preserve">La </w:t>
      </w:r>
      <w:r w:rsidRPr="00AC2551">
        <w:rPr>
          <w:rFonts w:ascii="Arial" w:eastAsia="Times New Roman" w:hAnsi="Arial" w:cs="Arial"/>
          <w:b/>
          <w:color w:val="222222"/>
          <w:sz w:val="24"/>
          <w:lang w:eastAsia="es-VE"/>
        </w:rPr>
        <w:t>Sociedad Venezolana de Ingenieros de Minas y Metalúrgicos</w:t>
      </w:r>
      <w:r w:rsidRPr="00AC2551">
        <w:rPr>
          <w:rFonts w:ascii="Arial" w:eastAsia="Times New Roman" w:hAnsi="Arial" w:cs="Arial"/>
          <w:color w:val="222222"/>
          <w:sz w:val="24"/>
          <w:lang w:eastAsia="es-VE"/>
        </w:rPr>
        <w:t xml:space="preserve"> </w:t>
      </w:r>
      <w:r w:rsidRPr="00AC2551">
        <w:rPr>
          <w:rFonts w:ascii="Arial" w:eastAsia="Times New Roman" w:hAnsi="Arial" w:cs="Arial"/>
          <w:b/>
          <w:color w:val="222222"/>
          <w:sz w:val="24"/>
          <w:lang w:eastAsia="es-VE"/>
        </w:rPr>
        <w:t>SVIMM</w:t>
      </w:r>
      <w:r w:rsidRPr="00AC2551">
        <w:rPr>
          <w:rFonts w:ascii="Arial" w:eastAsia="Times New Roman" w:hAnsi="Arial" w:cs="Arial"/>
          <w:color w:val="222222"/>
          <w:sz w:val="24"/>
          <w:lang w:eastAsia="es-VE"/>
        </w:rPr>
        <w:t xml:space="preserve"> en reunión de su Junta Directiva del martes 27 de junio de 2017, </w:t>
      </w:r>
      <w:r w:rsidRPr="00AC2551">
        <w:rPr>
          <w:rFonts w:ascii="Arial" w:eastAsia="Times New Roman" w:hAnsi="Arial" w:cs="Arial"/>
          <w:b/>
          <w:color w:val="222222"/>
          <w:sz w:val="24"/>
          <w:lang w:eastAsia="es-VE"/>
        </w:rPr>
        <w:t>declaró</w:t>
      </w:r>
      <w:r w:rsidRPr="00AC2551">
        <w:rPr>
          <w:rFonts w:ascii="Arial" w:eastAsia="Times New Roman" w:hAnsi="Arial" w:cs="Arial"/>
          <w:color w:val="222222"/>
          <w:sz w:val="24"/>
          <w:lang w:eastAsia="es-VE"/>
        </w:rPr>
        <w:t>:</w:t>
      </w:r>
    </w:p>
    <w:p w:rsidR="00782B95" w:rsidRPr="00AC2551" w:rsidRDefault="00782B95" w:rsidP="00782B95">
      <w:pPr>
        <w:shd w:val="clear" w:color="auto" w:fill="FFFFFF"/>
        <w:spacing w:after="225" w:line="240" w:lineRule="auto"/>
        <w:ind w:left="708"/>
        <w:jc w:val="both"/>
        <w:textAlignment w:val="baseline"/>
        <w:rPr>
          <w:rFonts w:ascii="Arial" w:eastAsia="Times New Roman" w:hAnsi="Arial" w:cs="Arial"/>
          <w:i/>
          <w:color w:val="222222"/>
          <w:sz w:val="24"/>
          <w:lang w:eastAsia="es-VE"/>
        </w:rPr>
      </w:pPr>
      <w:r w:rsidRPr="00AC2551">
        <w:rPr>
          <w:rFonts w:ascii="Arial" w:eastAsia="Times New Roman" w:hAnsi="Arial" w:cs="Arial"/>
          <w:i/>
          <w:color w:val="222222"/>
          <w:sz w:val="24"/>
          <w:lang w:eastAsia="es-VE"/>
        </w:rPr>
        <w:t>“Participar en todas las actividades cívicas y pacíficas en defensa de la Constitución y la Democracia venezolana, a favor de la justicia, la paz y la convivencia de todos los venezolanos en contra de la imposición de una Asamblea Nacional Constituyente, por demás, inconstitucional e ilegítima.”</w:t>
      </w:r>
    </w:p>
    <w:p w:rsidR="00782B95" w:rsidRPr="00AC2551" w:rsidRDefault="00782B95" w:rsidP="00782B95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lang w:eastAsia="es-VE"/>
        </w:rPr>
      </w:pPr>
      <w:r w:rsidRPr="00AC2551">
        <w:rPr>
          <w:rFonts w:ascii="Arial" w:eastAsia="Times New Roman" w:hAnsi="Arial" w:cs="Arial"/>
          <w:color w:val="222222"/>
          <w:sz w:val="24"/>
          <w:lang w:eastAsia="es-VE"/>
        </w:rPr>
        <w:t>En el marco de esa declaración pública estamos exhortando a nuestros colegas ingenieros y relacionados, actuando como ciudadanos, a participar en la Consulta Popular convocada para el próximo 16 de julio de 2017 por considerar que la misma constituye cuantitativa y cualitativamente la opinión fundamental del pueblo venezolano sobre su futuro político, social y económico. De ahí que es vital nuestra participación para expresar nuestras opiniones.</w:t>
      </w:r>
    </w:p>
    <w:p w:rsidR="00782B95" w:rsidRPr="00AC2551" w:rsidRDefault="00782B95" w:rsidP="00782B95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lang w:eastAsia="es-VE"/>
        </w:rPr>
      </w:pPr>
      <w:r w:rsidRPr="00AC2551">
        <w:rPr>
          <w:rFonts w:ascii="Arial" w:eastAsia="Times New Roman" w:hAnsi="Arial" w:cs="Arial"/>
          <w:color w:val="222222"/>
          <w:sz w:val="24"/>
          <w:lang w:eastAsia="es-VE"/>
        </w:rPr>
        <w:t>Adicionalmente, recordamos que este llamado no es puntual sino el inicio de una serie de acciones organizativas posteriores concatenadas con el logro supremo de la defensa de la Constitución y la Democracia venezolana.</w:t>
      </w:r>
    </w:p>
    <w:p w:rsidR="00782B95" w:rsidRPr="00AC2551" w:rsidRDefault="00782B95" w:rsidP="00782B95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lang w:eastAsia="es-VE"/>
        </w:rPr>
      </w:pPr>
      <w:r w:rsidRPr="00AC2551">
        <w:rPr>
          <w:rFonts w:ascii="Arial" w:eastAsia="Times New Roman" w:hAnsi="Arial" w:cs="Arial"/>
          <w:color w:val="222222"/>
          <w:sz w:val="24"/>
          <w:lang w:eastAsia="es-VE"/>
        </w:rPr>
        <w:t>Infórmate, a través de las siguientes direcciones, participa y actúa.</w:t>
      </w:r>
    </w:p>
    <w:p w:rsidR="00782B95" w:rsidRPr="00AC2551" w:rsidRDefault="00782B95" w:rsidP="00782B95">
      <w:pPr>
        <w:shd w:val="clear" w:color="auto" w:fill="FFFFFF"/>
        <w:spacing w:after="225" w:line="240" w:lineRule="auto"/>
        <w:ind w:left="708"/>
        <w:jc w:val="both"/>
        <w:textAlignment w:val="baseline"/>
        <w:rPr>
          <w:rFonts w:ascii="Arial" w:eastAsia="Times New Roman" w:hAnsi="Arial" w:cs="Arial"/>
          <w:color w:val="222222"/>
          <w:sz w:val="24"/>
          <w:lang w:eastAsia="es-VE"/>
        </w:rPr>
      </w:pPr>
      <w:hyperlink r:id="rId6" w:history="1">
        <w:r w:rsidRPr="00AC2551">
          <w:rPr>
            <w:rStyle w:val="Hipervnculo"/>
            <w:rFonts w:ascii="Arial" w:eastAsia="Times New Roman" w:hAnsi="Arial" w:cs="Arial"/>
            <w:sz w:val="24"/>
            <w:lang w:eastAsia="es-VE"/>
          </w:rPr>
          <w:t>www.asambleanacional.gob.ve</w:t>
        </w:r>
      </w:hyperlink>
    </w:p>
    <w:p w:rsidR="00782B95" w:rsidRPr="00AC2551" w:rsidRDefault="00782B95" w:rsidP="00782B95">
      <w:pPr>
        <w:shd w:val="clear" w:color="auto" w:fill="FFFFFF"/>
        <w:spacing w:after="225" w:line="240" w:lineRule="auto"/>
        <w:ind w:left="708"/>
        <w:jc w:val="both"/>
        <w:textAlignment w:val="baseline"/>
        <w:rPr>
          <w:rFonts w:ascii="Arial" w:eastAsia="Times New Roman" w:hAnsi="Arial" w:cs="Arial"/>
          <w:color w:val="222222"/>
          <w:sz w:val="24"/>
          <w:lang w:eastAsia="es-VE"/>
        </w:rPr>
      </w:pPr>
      <w:hyperlink r:id="rId7" w:history="1">
        <w:r w:rsidRPr="00AC2551">
          <w:rPr>
            <w:rStyle w:val="Hipervnculo"/>
            <w:rFonts w:ascii="Arial" w:eastAsia="Times New Roman" w:hAnsi="Arial" w:cs="Arial"/>
            <w:sz w:val="24"/>
            <w:lang w:eastAsia="es-VE"/>
          </w:rPr>
          <w:t>www.unidadvenezuela.org/</w:t>
        </w:r>
      </w:hyperlink>
    </w:p>
    <w:p w:rsidR="00782B95" w:rsidRPr="004D21F4" w:rsidRDefault="00782B95" w:rsidP="00782B95">
      <w:pPr>
        <w:shd w:val="clear" w:color="auto" w:fill="FFFFFF"/>
        <w:spacing w:after="225" w:line="240" w:lineRule="auto"/>
        <w:ind w:left="708"/>
        <w:jc w:val="both"/>
        <w:textAlignment w:val="baseline"/>
        <w:rPr>
          <w:rFonts w:ascii="Arial" w:eastAsia="Times New Roman" w:hAnsi="Arial" w:cs="Arial"/>
          <w:color w:val="222222"/>
          <w:lang w:eastAsia="es-VE"/>
        </w:rPr>
      </w:pPr>
      <w:r w:rsidRPr="00AC2551">
        <w:rPr>
          <w:rFonts w:ascii="Arial" w:eastAsia="Times New Roman" w:hAnsi="Arial" w:cs="Arial"/>
          <w:color w:val="222222"/>
          <w:sz w:val="24"/>
          <w:lang w:eastAsia="es-VE"/>
        </w:rPr>
        <w:t>elpueblodecide16J.com</w:t>
      </w:r>
    </w:p>
    <w:p w:rsidR="00782B95" w:rsidRPr="004D21F4" w:rsidRDefault="00782B95" w:rsidP="00782B95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222222"/>
          <w:lang w:eastAsia="es-VE"/>
        </w:rPr>
      </w:pPr>
    </w:p>
    <w:p w:rsidR="00782B95" w:rsidRPr="004D21F4" w:rsidRDefault="00782B95" w:rsidP="00782B95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color w:val="000000"/>
        </w:rPr>
      </w:pPr>
    </w:p>
    <w:p w:rsidR="00782B95" w:rsidRPr="00AC2551" w:rsidRDefault="00782B95" w:rsidP="00782B95">
      <w:pPr>
        <w:spacing w:line="240" w:lineRule="auto"/>
        <w:jc w:val="both"/>
        <w:rPr>
          <w:rFonts w:ascii="Arial" w:hAnsi="Arial" w:cs="Arial"/>
          <w:i/>
        </w:rPr>
      </w:pPr>
      <w:r w:rsidRPr="00AC2551">
        <w:rPr>
          <w:rFonts w:ascii="Arial" w:hAnsi="Arial" w:cs="Arial"/>
          <w:i/>
        </w:rPr>
        <w:t xml:space="preserve">La </w:t>
      </w:r>
      <w:r w:rsidRPr="00AC2551">
        <w:rPr>
          <w:rFonts w:ascii="Arial" w:hAnsi="Arial" w:cs="Arial"/>
          <w:b/>
          <w:i/>
        </w:rPr>
        <w:t>SVIMM</w:t>
      </w:r>
      <w:r w:rsidRPr="00AC2551">
        <w:rPr>
          <w:rFonts w:ascii="Arial" w:hAnsi="Arial" w:cs="Arial"/>
          <w:i/>
        </w:rPr>
        <w:t xml:space="preserve"> agrupa en su seno la más amplia experiencia nacional e internacional en materia minera y metalúrgica con el único propósito de contribuir con el desarrollo eficiente, productivo y eficaz de nuestros recursos naturales.</w:t>
      </w:r>
    </w:p>
    <w:p w:rsidR="00782B95" w:rsidRPr="004D21F4" w:rsidRDefault="00782B95" w:rsidP="00782B95">
      <w:pPr>
        <w:spacing w:line="240" w:lineRule="auto"/>
        <w:jc w:val="both"/>
        <w:rPr>
          <w:rFonts w:ascii="Arial" w:hAnsi="Arial" w:cs="Arial"/>
          <w:color w:val="000000"/>
        </w:rPr>
      </w:pPr>
      <w:r w:rsidRPr="004D21F4">
        <w:rPr>
          <w:rFonts w:ascii="Arial" w:hAnsi="Arial" w:cs="Arial"/>
          <w:color w:val="000000"/>
        </w:rPr>
        <w:t xml:space="preserve">Mónica </w:t>
      </w:r>
      <w:proofErr w:type="spellStart"/>
      <w:r w:rsidRPr="004D21F4">
        <w:rPr>
          <w:rFonts w:ascii="Arial" w:hAnsi="Arial" w:cs="Arial"/>
          <w:color w:val="000000"/>
        </w:rPr>
        <w:t>Martiz</w:t>
      </w:r>
      <w:proofErr w:type="spellEnd"/>
      <w:r w:rsidRPr="004D21F4">
        <w:rPr>
          <w:rFonts w:ascii="Arial" w:hAnsi="Arial" w:cs="Arial"/>
          <w:color w:val="000000"/>
        </w:rPr>
        <w:t xml:space="preserve">, </w:t>
      </w:r>
      <w:proofErr w:type="gramStart"/>
      <w:r w:rsidRPr="004D21F4">
        <w:rPr>
          <w:rFonts w:ascii="Arial" w:hAnsi="Arial" w:cs="Arial"/>
          <w:color w:val="000000"/>
        </w:rPr>
        <w:t>Presidente</w:t>
      </w:r>
      <w:proofErr w:type="gramEnd"/>
      <w:r>
        <w:rPr>
          <w:rFonts w:ascii="Arial" w:hAnsi="Arial" w:cs="Arial"/>
          <w:color w:val="000000"/>
        </w:rPr>
        <w:t xml:space="preserve"> </w:t>
      </w:r>
      <w:r w:rsidRPr="004D21F4">
        <w:rPr>
          <w:rFonts w:ascii="Arial" w:hAnsi="Arial" w:cs="Arial"/>
          <w:color w:val="000000"/>
        </w:rPr>
        <w:t>/ José I. Casal, Vicepresidente</w:t>
      </w:r>
      <w:r>
        <w:rPr>
          <w:rFonts w:ascii="Arial" w:hAnsi="Arial" w:cs="Arial"/>
          <w:color w:val="000000"/>
        </w:rPr>
        <w:t xml:space="preserve"> </w:t>
      </w:r>
      <w:r w:rsidRPr="004D21F4">
        <w:rPr>
          <w:rFonts w:ascii="Arial" w:hAnsi="Arial" w:cs="Arial"/>
          <w:color w:val="000000"/>
        </w:rPr>
        <w:t>/ Luis Francisco Rivero, Secretario Genera</w:t>
      </w:r>
      <w:r>
        <w:rPr>
          <w:rFonts w:ascii="Arial" w:hAnsi="Arial" w:cs="Arial"/>
          <w:color w:val="000000"/>
        </w:rPr>
        <w:t xml:space="preserve">l </w:t>
      </w:r>
      <w:r w:rsidRPr="004D21F4">
        <w:rPr>
          <w:rFonts w:ascii="Arial" w:hAnsi="Arial" w:cs="Arial"/>
          <w:color w:val="000000"/>
        </w:rPr>
        <w:t>/ Manuel González Lucena, Tesorero</w:t>
      </w:r>
      <w:r>
        <w:rPr>
          <w:rFonts w:ascii="Arial" w:hAnsi="Arial" w:cs="Arial"/>
          <w:color w:val="000000"/>
        </w:rPr>
        <w:t xml:space="preserve"> /</w:t>
      </w:r>
      <w:r w:rsidRPr="004D21F4">
        <w:rPr>
          <w:rFonts w:ascii="Arial" w:hAnsi="Arial" w:cs="Arial"/>
          <w:color w:val="000000"/>
        </w:rPr>
        <w:t xml:space="preserve"> Luis Araya Ramos, 1er Vocal y Gioconda Gutiérrez, 2do. Vocal</w:t>
      </w:r>
      <w:r>
        <w:rPr>
          <w:rFonts w:ascii="Arial" w:hAnsi="Arial" w:cs="Arial"/>
          <w:color w:val="000000"/>
        </w:rPr>
        <w:t>.</w:t>
      </w:r>
    </w:p>
    <w:p w:rsidR="00782B95" w:rsidRPr="004D21F4" w:rsidRDefault="00782B95" w:rsidP="00782B95">
      <w:pPr>
        <w:spacing w:line="240" w:lineRule="auto"/>
        <w:jc w:val="both"/>
        <w:rPr>
          <w:rFonts w:ascii="Arial" w:hAnsi="Arial" w:cs="Arial"/>
        </w:rPr>
      </w:pPr>
      <w:hyperlink r:id="rId8" w:history="1">
        <w:r w:rsidRPr="004D21F4">
          <w:rPr>
            <w:rStyle w:val="Hipervnculo"/>
            <w:color w:val="000000"/>
          </w:rPr>
          <w:t>svimmciv1@gmail.com</w:t>
        </w:r>
      </w:hyperlink>
      <w:r w:rsidRPr="004D21F4">
        <w:rPr>
          <w:color w:val="000000"/>
        </w:rPr>
        <w:t xml:space="preserve">                  Teléfonos: 0414-3314335 / 0414-2110968</w:t>
      </w:r>
      <w:bookmarkStart w:id="0" w:name="_GoBack"/>
      <w:bookmarkEnd w:id="0"/>
    </w:p>
    <w:sectPr w:rsidR="00782B95" w:rsidRPr="004D21F4" w:rsidSect="001824B3">
      <w:pgSz w:w="12240" w:h="15840"/>
      <w:pgMar w:top="1077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B95"/>
    <w:rsid w:val="00782B95"/>
    <w:rsid w:val="00A03FDA"/>
    <w:rsid w:val="00C27C7F"/>
    <w:rsid w:val="00C31FE0"/>
    <w:rsid w:val="00DE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67E84-5FBA-4BF5-B0EF-89F9E203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2B95"/>
    <w:pPr>
      <w:spacing w:after="200" w:line="276" w:lineRule="auto"/>
    </w:pPr>
    <w:rPr>
      <w:rFonts w:ascii="Calibri" w:eastAsia="Calibri" w:hAnsi="Calibri" w:cs="Times New Roman"/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782B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immciv1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idadvenezuela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ambleanacional.gob.ve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Borges</dc:creator>
  <cp:keywords/>
  <dc:description/>
  <cp:lastModifiedBy>Rafael Borges</cp:lastModifiedBy>
  <cp:revision>1</cp:revision>
  <dcterms:created xsi:type="dcterms:W3CDTF">2017-07-15T01:09:00Z</dcterms:created>
  <dcterms:modified xsi:type="dcterms:W3CDTF">2017-07-15T01:12:00Z</dcterms:modified>
</cp:coreProperties>
</file>